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DED" w:rsidRPr="002F2DED" w:rsidRDefault="002F2DED" w:rsidP="002F2DED">
      <w:pPr>
        <w:jc w:val="center"/>
        <w:rPr>
          <w:b/>
          <w:bCs/>
          <w:sz w:val="36"/>
          <w:szCs w:val="36"/>
          <w:u w:val="single"/>
        </w:rPr>
      </w:pPr>
      <w:r w:rsidRPr="002F2DED">
        <w:rPr>
          <w:b/>
          <w:bCs/>
          <w:sz w:val="36"/>
          <w:szCs w:val="36"/>
          <w:u w:val="single"/>
        </w:rPr>
        <w:t>Beloningsbeleid Stichting Actief Amsterdam</w:t>
      </w:r>
    </w:p>
    <w:p w:rsidR="002F2DED" w:rsidRPr="002F2DED" w:rsidRDefault="002F2DED" w:rsidP="002F2DED">
      <w:r w:rsidRPr="002F2DED">
        <w:t>Het beloningsbeleid van Stichting Actief Amsterdam is opgesteld in overeenstemming met de geldende wet- en regelgeving voor Algemeen Nut Beogende Instellingen (ANBI). De stichting hanteert een transparant, sober en doelmatig beloningsbeleid, waarbij het algemeen belang centraal staat en middelen zoveel mogelijk worden besteed aan de realisatie van de statutaire doelstellingen.</w:t>
      </w:r>
    </w:p>
    <w:p w:rsidR="002F2DED" w:rsidRPr="002F2DED" w:rsidRDefault="002F2DED" w:rsidP="002F2DED">
      <w:pPr>
        <w:rPr>
          <w:b/>
        </w:rPr>
      </w:pPr>
      <w:r w:rsidRPr="002F2DED">
        <w:rPr>
          <w:b/>
        </w:rPr>
        <w:t xml:space="preserve">De leden van het bestuur van Stichting Actief Amsterdam ontvangen </w:t>
      </w:r>
      <w:r w:rsidRPr="002F2DED">
        <w:rPr>
          <w:b/>
          <w:bCs/>
        </w:rPr>
        <w:t>geen beloning voor hun werkzaamheden</w:t>
      </w:r>
      <w:r w:rsidRPr="002F2DED">
        <w:rPr>
          <w:b/>
        </w:rPr>
        <w:t xml:space="preserve">. Het bestuur vervult haar taken op vrijwillige basis en ontvangt derhalve geen salaris, vacatiegelden of andere financiële vergoedingen voor de uitoefening van hun functie. Hiermee wordt voldaan aan de vereisten zoals gesteld voor ANBI-instellingen, waarbij bestuurders </w:t>
      </w:r>
      <w:bookmarkStart w:id="0" w:name="_GoBack"/>
      <w:r w:rsidRPr="002F2DED">
        <w:rPr>
          <w:b/>
        </w:rPr>
        <w:t>uitsluitend een vergoeding mogen ontvangen voor daadwerkelijk gemaakte onkosten en een niet-</w:t>
      </w:r>
      <w:bookmarkEnd w:id="0"/>
      <w:r w:rsidRPr="002F2DED">
        <w:rPr>
          <w:b/>
        </w:rPr>
        <w:t>bovenmatig vacatiegeld.</w:t>
      </w:r>
    </w:p>
    <w:p w:rsidR="002F2DED" w:rsidRPr="002F2DED" w:rsidRDefault="002F2DED" w:rsidP="002F2DED">
      <w:r w:rsidRPr="002F2DED">
        <w:t xml:space="preserve">Indien van toepassing kunnen bestuurders uitsluitend een vergoeding ontvangen voor </w:t>
      </w:r>
      <w:r w:rsidRPr="002F2DED">
        <w:rPr>
          <w:b/>
          <w:bCs/>
        </w:rPr>
        <w:t>aantoonbaar gemaakte onkosten</w:t>
      </w:r>
      <w:r w:rsidRPr="002F2DED">
        <w:t>, voor zover deze redelijk en noodzakelijk zijn voor de uitoefening van hun functie. Deze vergoedingen zijn niet bovenmatig en sluiten aan bij de fiscale richtlijnen zoals vastgesteld door de Belastingdienst. Er worden geen leningen, voorschotten of andere financiële voordelen verstrekt aan bestuurders.</w:t>
      </w:r>
    </w:p>
    <w:p w:rsidR="002F2DED" w:rsidRPr="002F2DED" w:rsidRDefault="002F2DED" w:rsidP="002F2DED">
      <w:r w:rsidRPr="002F2DED">
        <w:t>De stichting werkt grotendeels met vrijwilligers die zich inzetten voor de uitvoering van activiteiten en projecten. Vrijwilligers ontvangen in beginsel geen beloning voor hun inzet. Indien noodzakelijk kan een vrijwilligersvergoeding worden verstrekt binnen de grenzen van de door de Belastingdienst vastgestelde maximale onbelaste vrijwilligersvergoedingen. Deze vergoedingen zijn bedoeld als tegemoetkoming in de kosten en vormen geen loon.</w:t>
      </w:r>
    </w:p>
    <w:p w:rsidR="002F2DED" w:rsidRPr="002F2DED" w:rsidRDefault="002F2DED" w:rsidP="002F2DED">
      <w:r w:rsidRPr="002F2DED">
        <w:t>Voor eventuele medewerkers in loondienst of ingehuurde derden geldt dat zij een passende en marktconforme beloning ontvangen, indien en voor zover hun inzet noodzakelijk is voor de uitvoering van de werkzaamheden en de continuïteit van de organisatie. Deze beloningen staan in redelijke verhouding tot de aard, omvang en complexiteit van de werkzaamheden en passen binnen de financiële mogelijkheden van de stichting.</w:t>
      </w:r>
    </w:p>
    <w:p w:rsidR="002F2DED" w:rsidRPr="002F2DED" w:rsidRDefault="002F2DED" w:rsidP="002F2DED">
      <w:r w:rsidRPr="002F2DED">
        <w:t>Stichting Actief Amsterdam beoogt niet het maken van winst. Eventuele positieve resultaten worden volledig aangewend ten behoeve van de doelstellingen van de stichting. Er vindt geen uitkering plaats aan bestuurders, oprichters of andere betrokkenen.</w:t>
      </w:r>
    </w:p>
    <w:p w:rsidR="002F2DED" w:rsidRPr="002F2DED" w:rsidRDefault="002F2DED" w:rsidP="002F2DED">
      <w:r w:rsidRPr="002F2DED">
        <w:t>Het bestuur is verantwoordelijk voor het vaststellen, uitvoeren en controleren van het beloningsbeleid. Jaarlijks wordt in de financiële verantwoording inzicht gegeven in de wijze waarop middelen zijn besteed, inclusief eventuele vergoedingen. Hiermee waarborgt de stichting transparantie en naleving van de ANBI-eisen.</w:t>
      </w:r>
    </w:p>
    <w:p w:rsidR="002F2DED" w:rsidRPr="002F2DED" w:rsidRDefault="002F2DED" w:rsidP="002F2DED">
      <w:r w:rsidRPr="002F2DED">
        <w:t>Met dit beloningsbeleid onderstreept Stichting Actief Amsterdam haar maatschappelijke karakter en haar inzet om middelen zo effectief mogelijk in te zetten voor het algemeen nut</w:t>
      </w:r>
    </w:p>
    <w:p w:rsidR="00960079" w:rsidRDefault="00960079"/>
    <w:sectPr w:rsidR="00960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ED"/>
    <w:rsid w:val="002F2DED"/>
    <w:rsid w:val="00960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93D0A-FEC5-45B1-B0C1-9EB9046D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5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2026-04-30T13:54:00Z</dcterms:created>
  <dcterms:modified xsi:type="dcterms:W3CDTF">2026-04-30T13:55:00Z</dcterms:modified>
</cp:coreProperties>
</file>